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3F" w:rsidRDefault="00CE7A3F" w:rsidP="00CE7A3F">
      <w:pPr>
        <w:pStyle w:val="a3"/>
        <w:ind w:firstLineChars="50" w:firstLine="160"/>
        <w:jc w:val="center"/>
        <w:rPr>
          <w:rFonts w:ascii="標楷體" w:eastAsia="標楷體" w:hAnsi="標楷體" w:cs="Times New Roman"/>
          <w:b/>
          <w:sz w:val="32"/>
          <w:szCs w:val="24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2"/>
          <w:szCs w:val="24"/>
        </w:rPr>
        <w:t>新竹市衛生局社區精神病人轉介單</w:t>
      </w:r>
    </w:p>
    <w:p w:rsidR="00CE7A3F" w:rsidRDefault="00CE7A3F" w:rsidP="00CE7A3F">
      <w:pPr>
        <w:pStyle w:val="a3"/>
        <w:ind w:firstLineChars="50" w:firstLine="100"/>
        <w:jc w:val="righ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/>
          <w:szCs w:val="24"/>
        </w:rPr>
        <w:t>制訂日期：</w:t>
      </w:r>
      <w:r>
        <w:rPr>
          <w:rFonts w:ascii="Calibri" w:eastAsia="標楷體" w:hAnsi="Calibri" w:cs="Times New Roman"/>
          <w:szCs w:val="24"/>
        </w:rPr>
        <w:t>103</w:t>
      </w:r>
      <w:r>
        <w:rPr>
          <w:rFonts w:ascii="Calibri" w:eastAsia="標楷體" w:hAnsi="Calibri" w:cs="Times New Roman"/>
          <w:szCs w:val="24"/>
        </w:rPr>
        <w:t>年</w:t>
      </w:r>
      <w:r>
        <w:rPr>
          <w:rFonts w:ascii="Calibri" w:eastAsia="標楷體" w:hAnsi="Calibri" w:cs="Times New Roman"/>
          <w:szCs w:val="24"/>
        </w:rPr>
        <w:t>5</w:t>
      </w:r>
      <w:r>
        <w:rPr>
          <w:rFonts w:ascii="Calibri" w:eastAsia="標楷體" w:hAnsi="Calibri" w:cs="Times New Roman"/>
          <w:szCs w:val="24"/>
        </w:rPr>
        <w:t>月</w:t>
      </w:r>
      <w:r>
        <w:rPr>
          <w:rFonts w:ascii="Calibri" w:eastAsia="標楷體" w:hAnsi="Calibri" w:cs="Times New Roman" w:hint="eastAsia"/>
          <w:szCs w:val="24"/>
        </w:rPr>
        <w:t>26</w:t>
      </w:r>
      <w:r>
        <w:rPr>
          <w:rFonts w:ascii="Calibri" w:eastAsia="標楷體" w:hAnsi="Calibri" w:cs="Times New Roman"/>
          <w:szCs w:val="24"/>
        </w:rPr>
        <w:t>日</w:t>
      </w:r>
    </w:p>
    <w:p w:rsidR="00CE7A3F" w:rsidRDefault="00CE7A3F" w:rsidP="00CE7A3F">
      <w:pPr>
        <w:pStyle w:val="a3"/>
        <w:ind w:firstLineChars="50" w:firstLine="100"/>
        <w:jc w:val="righ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修訂</w:t>
      </w:r>
      <w:r>
        <w:rPr>
          <w:rFonts w:ascii="Calibri" w:eastAsia="標楷體" w:hAnsi="Calibri" w:cs="Times New Roman"/>
          <w:szCs w:val="24"/>
        </w:rPr>
        <w:t>：</w:t>
      </w:r>
      <w:r>
        <w:rPr>
          <w:rFonts w:ascii="Calibri" w:eastAsia="標楷體" w:hAnsi="Calibri" w:cs="Times New Roman"/>
          <w:szCs w:val="24"/>
        </w:rPr>
        <w:t>103</w:t>
      </w:r>
      <w:r>
        <w:rPr>
          <w:rFonts w:ascii="Calibri" w:eastAsia="標楷體" w:hAnsi="Calibri" w:cs="Times New Roman"/>
          <w:szCs w:val="24"/>
        </w:rPr>
        <w:t>年</w:t>
      </w:r>
      <w:r>
        <w:rPr>
          <w:rFonts w:ascii="Calibri" w:eastAsia="標楷體" w:hAnsi="Calibri" w:cs="Times New Roman" w:hint="eastAsia"/>
          <w:szCs w:val="24"/>
        </w:rPr>
        <w:t>8</w:t>
      </w:r>
      <w:r>
        <w:rPr>
          <w:rFonts w:ascii="Calibri" w:eastAsia="標楷體" w:hAnsi="Calibri" w:cs="Times New Roman"/>
          <w:szCs w:val="24"/>
        </w:rPr>
        <w:t>月</w:t>
      </w:r>
      <w:r>
        <w:rPr>
          <w:rFonts w:ascii="Calibri" w:eastAsia="標楷體" w:hAnsi="Calibri" w:cs="Times New Roman" w:hint="eastAsia"/>
          <w:szCs w:val="24"/>
        </w:rPr>
        <w:t>27</w:t>
      </w:r>
      <w:r>
        <w:rPr>
          <w:rFonts w:ascii="Calibri" w:eastAsia="標楷體" w:hAnsi="Calibri" w:cs="Times New Roman"/>
          <w:szCs w:val="24"/>
        </w:rPr>
        <w:t>日</w:t>
      </w:r>
    </w:p>
    <w:p w:rsidR="00CE7A3F" w:rsidRDefault="00CE7A3F" w:rsidP="00CE7A3F">
      <w:pPr>
        <w:pStyle w:val="a3"/>
        <w:ind w:firstLineChars="50" w:firstLine="100"/>
        <w:jc w:val="right"/>
        <w:rPr>
          <w:rFonts w:ascii="Calibri" w:eastAsia="標楷體" w:hAnsi="Calibri" w:cs="Times New Roman"/>
          <w:szCs w:val="24"/>
        </w:rPr>
      </w:pPr>
    </w:p>
    <w:p w:rsidR="00CE7A3F" w:rsidRDefault="00CE7A3F" w:rsidP="00CE7A3F">
      <w:pPr>
        <w:jc w:val="both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/>
          <w:sz w:val="20"/>
        </w:rPr>
        <w:t>說明：</w:t>
      </w:r>
    </w:p>
    <w:p w:rsidR="00CE7A3F" w:rsidRDefault="00CE7A3F" w:rsidP="00CE7A3F">
      <w:pPr>
        <w:numPr>
          <w:ilvl w:val="0"/>
          <w:numId w:val="1"/>
        </w:numPr>
        <w:jc w:val="both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/>
          <w:sz w:val="20"/>
        </w:rPr>
        <w:t>轉介個案需同時符合下列標準：</w:t>
      </w:r>
    </w:p>
    <w:p w:rsidR="00CE7A3F" w:rsidRDefault="00CE7A3F" w:rsidP="00CE7A3F">
      <w:pPr>
        <w:numPr>
          <w:ilvl w:val="1"/>
          <w:numId w:val="1"/>
        </w:numPr>
        <w:jc w:val="both"/>
        <w:rPr>
          <w:rFonts w:ascii="Calibri" w:eastAsia="標楷體" w:hAnsi="Calibri" w:cs="Times New Roman"/>
          <w:kern w:val="0"/>
          <w:sz w:val="20"/>
          <w:szCs w:val="20"/>
        </w:rPr>
      </w:pPr>
      <w:r>
        <w:rPr>
          <w:rFonts w:ascii="Calibri" w:eastAsia="標楷體" w:hAnsi="Calibri" w:cs="Times New Roman"/>
          <w:sz w:val="20"/>
        </w:rPr>
        <w:t>非住院精神疾病個案且非在</w:t>
      </w:r>
      <w:r>
        <w:rPr>
          <w:rFonts w:ascii="Calibri" w:eastAsia="標楷體" w:hAnsi="Calibri" w:cs="Times New Roman" w:hint="eastAsia"/>
          <w:sz w:val="20"/>
        </w:rPr>
        <w:t>精神復健機構</w:t>
      </w:r>
      <w:r>
        <w:rPr>
          <w:rFonts w:ascii="Calibri" w:eastAsia="標楷體" w:hAnsi="Calibri" w:cs="Times New Roman" w:hint="eastAsia"/>
          <w:sz w:val="20"/>
        </w:rPr>
        <w:t>(</w:t>
      </w:r>
      <w:r>
        <w:rPr>
          <w:rFonts w:ascii="Calibri" w:eastAsia="標楷體" w:hAnsi="Calibri" w:cs="Times New Roman" w:hint="eastAsia"/>
          <w:sz w:val="20"/>
        </w:rPr>
        <w:t>含日間型及住宿型機構</w:t>
      </w:r>
      <w:r>
        <w:rPr>
          <w:rFonts w:ascii="Calibri" w:eastAsia="標楷體" w:hAnsi="Calibri" w:cs="Times New Roman" w:hint="eastAsia"/>
          <w:sz w:val="20"/>
        </w:rPr>
        <w:t>)</w:t>
      </w:r>
      <w:r>
        <w:rPr>
          <w:rFonts w:ascii="Calibri" w:eastAsia="標楷體" w:hAnsi="Calibri" w:cs="Times New Roman"/>
          <w:sz w:val="20"/>
        </w:rPr>
        <w:t>、日間照顧</w:t>
      </w:r>
      <w:r>
        <w:rPr>
          <w:rFonts w:ascii="Calibri" w:eastAsia="標楷體" w:hAnsi="Calibri" w:cs="Times New Roman"/>
          <w:sz w:val="20"/>
        </w:rPr>
        <w:t>/</w:t>
      </w:r>
      <w:r>
        <w:rPr>
          <w:rFonts w:ascii="Calibri" w:eastAsia="標楷體" w:hAnsi="Calibri" w:cs="Times New Roman"/>
          <w:sz w:val="20"/>
        </w:rPr>
        <w:t>訓練機構、庇護工場、</w:t>
      </w:r>
      <w:r>
        <w:rPr>
          <w:rFonts w:ascii="Calibri" w:eastAsia="標楷體" w:hAnsi="Calibri" w:cs="Times New Roman" w:hint="eastAsia"/>
          <w:sz w:val="20"/>
        </w:rPr>
        <w:t>安養</w:t>
      </w:r>
      <w:r>
        <w:rPr>
          <w:rFonts w:ascii="Calibri" w:eastAsia="標楷體" w:hAnsi="Calibri" w:cs="Times New Roman" w:hint="eastAsia"/>
          <w:sz w:val="20"/>
        </w:rPr>
        <w:t>(</w:t>
      </w:r>
      <w:r>
        <w:rPr>
          <w:rFonts w:ascii="Calibri" w:eastAsia="標楷體" w:hAnsi="Calibri" w:cs="Times New Roman" w:hint="eastAsia"/>
          <w:sz w:val="20"/>
        </w:rPr>
        <w:t>護</w:t>
      </w:r>
      <w:r>
        <w:rPr>
          <w:rFonts w:ascii="Calibri" w:eastAsia="標楷體" w:hAnsi="Calibri" w:cs="Times New Roman" w:hint="eastAsia"/>
          <w:sz w:val="20"/>
        </w:rPr>
        <w:t>)</w:t>
      </w:r>
      <w:r>
        <w:rPr>
          <w:rFonts w:ascii="Calibri" w:eastAsia="標楷體" w:hAnsi="Calibri" w:cs="Times New Roman"/>
          <w:sz w:val="20"/>
        </w:rPr>
        <w:t>機構、</w:t>
      </w:r>
      <w:r>
        <w:rPr>
          <w:rFonts w:ascii="Calibri" w:eastAsia="標楷體" w:hAnsi="Calibri" w:cs="Times New Roman" w:hint="eastAsia"/>
          <w:sz w:val="20"/>
        </w:rPr>
        <w:t>精神</w:t>
      </w:r>
      <w:r>
        <w:rPr>
          <w:rFonts w:ascii="Calibri" w:eastAsia="標楷體" w:hAnsi="Calibri" w:cs="Times New Roman"/>
          <w:sz w:val="20"/>
        </w:rPr>
        <w:t>護理之家等接受機構式照顧服務的精神疾病</w:t>
      </w:r>
      <w:r>
        <w:rPr>
          <w:rFonts w:ascii="Calibri" w:eastAsia="標楷體" w:hAnsi="Calibri" w:cs="Times New Roman" w:hint="eastAsia"/>
          <w:sz w:val="20"/>
        </w:rPr>
        <w:t>病人</w:t>
      </w:r>
      <w:r>
        <w:rPr>
          <w:rFonts w:ascii="Calibri" w:eastAsia="標楷體" w:hAnsi="Calibri" w:cs="Times New Roman"/>
          <w:kern w:val="0"/>
          <w:sz w:val="20"/>
          <w:szCs w:val="20"/>
        </w:rPr>
        <w:t>。</w:t>
      </w:r>
    </w:p>
    <w:p w:rsidR="00CE7A3F" w:rsidRDefault="00CE7A3F" w:rsidP="00CE7A3F">
      <w:pPr>
        <w:numPr>
          <w:ilvl w:val="1"/>
          <w:numId w:val="1"/>
        </w:numPr>
        <w:jc w:val="both"/>
        <w:rPr>
          <w:rFonts w:ascii="Calibri" w:eastAsia="標楷體" w:hAnsi="Calibri" w:cs="Times New Roman"/>
          <w:kern w:val="0"/>
          <w:sz w:val="20"/>
          <w:szCs w:val="20"/>
        </w:rPr>
      </w:pPr>
      <w:r>
        <w:rPr>
          <w:rFonts w:ascii="Calibri" w:eastAsia="標楷體" w:hAnsi="Calibri" w:cs="Times New Roman"/>
          <w:kern w:val="0"/>
          <w:sz w:val="20"/>
          <w:szCs w:val="20"/>
        </w:rPr>
        <w:t>符合下列標準其中一項</w:t>
      </w:r>
      <w:r>
        <w:rPr>
          <w:rFonts w:ascii="Calibri" w:eastAsia="標楷體" w:hAnsi="Calibri" w:cs="Times New Roman" w:hint="eastAsia"/>
          <w:kern w:val="0"/>
          <w:sz w:val="20"/>
          <w:szCs w:val="20"/>
        </w:rPr>
        <w:t>之精神病人：</w:t>
      </w:r>
    </w:p>
    <w:p w:rsidR="00CE7A3F" w:rsidRDefault="00CE7A3F" w:rsidP="00CE7A3F">
      <w:pPr>
        <w:tabs>
          <w:tab w:val="left" w:pos="9360"/>
        </w:tabs>
        <w:ind w:leftChars="417" w:left="1001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 w:hint="eastAsia"/>
          <w:sz w:val="20"/>
          <w:szCs w:val="20"/>
        </w:rPr>
        <w:t>□</w:t>
      </w:r>
      <w:r>
        <w:rPr>
          <w:rFonts w:ascii="Calibri" w:eastAsia="標楷體" w:hAnsi="Calibri" w:cs="Times New Roman" w:hint="eastAsia"/>
          <w:sz w:val="20"/>
        </w:rPr>
        <w:t>1</w:t>
      </w:r>
      <w:r>
        <w:rPr>
          <w:rFonts w:ascii="Calibri" w:eastAsia="標楷體" w:hAnsi="Calibri" w:cs="Times New Roman"/>
          <w:sz w:val="20"/>
        </w:rPr>
        <w:t>.</w:t>
      </w:r>
      <w:r>
        <w:rPr>
          <w:rFonts w:ascii="Calibri" w:eastAsia="標楷體" w:hAnsi="Calibri" w:cs="Times New Roman"/>
          <w:sz w:val="20"/>
        </w:rPr>
        <w:t>生活面臨多重問題且無法自行解決。</w:t>
      </w:r>
    </w:p>
    <w:p w:rsidR="00CE7A3F" w:rsidRDefault="00CE7A3F" w:rsidP="00CE7A3F">
      <w:pPr>
        <w:tabs>
          <w:tab w:val="left" w:pos="9360"/>
        </w:tabs>
        <w:ind w:leftChars="417" w:left="1001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 w:hint="eastAsia"/>
          <w:sz w:val="20"/>
          <w:szCs w:val="20"/>
        </w:rPr>
        <w:t>□</w:t>
      </w:r>
      <w:r>
        <w:rPr>
          <w:rFonts w:ascii="Calibri" w:eastAsia="標楷體" w:hAnsi="Calibri" w:cs="Times New Roman" w:hint="eastAsia"/>
          <w:sz w:val="20"/>
        </w:rPr>
        <w:t>2</w:t>
      </w:r>
      <w:r>
        <w:rPr>
          <w:rFonts w:ascii="Calibri" w:eastAsia="標楷體" w:hAnsi="Calibri" w:cs="Times New Roman"/>
          <w:sz w:val="20"/>
        </w:rPr>
        <w:t>.</w:t>
      </w:r>
      <w:r>
        <w:rPr>
          <w:rFonts w:ascii="Calibri" w:eastAsia="標楷體" w:hAnsi="Calibri" w:cs="Times New Roman"/>
          <w:sz w:val="20"/>
        </w:rPr>
        <w:t>家庭</w:t>
      </w:r>
      <w:r>
        <w:rPr>
          <w:rFonts w:ascii="Calibri" w:eastAsia="標楷體" w:hAnsi="Calibri" w:cs="Times New Roman"/>
          <w:sz w:val="20"/>
        </w:rPr>
        <w:t>/</w:t>
      </w:r>
      <w:r>
        <w:rPr>
          <w:rFonts w:ascii="Calibri" w:eastAsia="標楷體" w:hAnsi="Calibri" w:cs="Times New Roman"/>
          <w:sz w:val="20"/>
        </w:rPr>
        <w:t>社會支持系統薄弱，需重建社會支持及資源系統。</w:t>
      </w:r>
    </w:p>
    <w:p w:rsidR="00CE7A3F" w:rsidRDefault="00CE7A3F" w:rsidP="00CE7A3F">
      <w:pPr>
        <w:tabs>
          <w:tab w:val="left" w:pos="9360"/>
        </w:tabs>
        <w:ind w:leftChars="417" w:left="1001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 w:hint="eastAsia"/>
          <w:sz w:val="20"/>
          <w:szCs w:val="20"/>
        </w:rPr>
        <w:t>□</w:t>
      </w:r>
      <w:r>
        <w:rPr>
          <w:rFonts w:ascii="Calibri" w:eastAsia="標楷體" w:hAnsi="Calibri" w:cs="Times New Roman" w:hint="eastAsia"/>
          <w:sz w:val="20"/>
        </w:rPr>
        <w:t>3</w:t>
      </w:r>
      <w:r>
        <w:rPr>
          <w:rFonts w:ascii="Calibri" w:eastAsia="標楷體" w:hAnsi="Calibri" w:cs="Times New Roman"/>
          <w:sz w:val="20"/>
        </w:rPr>
        <w:t>.</w:t>
      </w:r>
      <w:r>
        <w:rPr>
          <w:rFonts w:ascii="Calibri" w:eastAsia="標楷體" w:hAnsi="Calibri" w:cs="Times New Roman"/>
          <w:sz w:val="20"/>
        </w:rPr>
        <w:t>病情不穩定且自行就醫及服從醫囑有顯著困難者。</w:t>
      </w:r>
    </w:p>
    <w:p w:rsidR="00CE7A3F" w:rsidRDefault="00CE7A3F" w:rsidP="00CE7A3F">
      <w:pPr>
        <w:tabs>
          <w:tab w:val="left" w:pos="9360"/>
        </w:tabs>
        <w:ind w:leftChars="417" w:left="1001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 w:hint="eastAsia"/>
          <w:sz w:val="20"/>
          <w:szCs w:val="20"/>
        </w:rPr>
        <w:t>□</w:t>
      </w:r>
      <w:r>
        <w:rPr>
          <w:rFonts w:ascii="Calibri" w:eastAsia="標楷體" w:hAnsi="Calibri" w:cs="Times New Roman" w:hint="eastAsia"/>
          <w:sz w:val="20"/>
        </w:rPr>
        <w:t>4</w:t>
      </w:r>
      <w:r>
        <w:rPr>
          <w:rFonts w:ascii="Calibri" w:eastAsia="標楷體" w:hAnsi="Calibri" w:cs="Times New Roman"/>
          <w:sz w:val="20"/>
        </w:rPr>
        <w:t>.</w:t>
      </w:r>
      <w:r>
        <w:rPr>
          <w:rFonts w:ascii="Calibri" w:eastAsia="標楷體" w:hAnsi="Calibri" w:cs="Times New Roman"/>
          <w:sz w:val="20"/>
        </w:rPr>
        <w:t>獨居。</w:t>
      </w:r>
    </w:p>
    <w:p w:rsidR="00CE7A3F" w:rsidRDefault="00CE7A3F" w:rsidP="00CE7A3F">
      <w:pPr>
        <w:tabs>
          <w:tab w:val="left" w:pos="9360"/>
        </w:tabs>
        <w:ind w:leftChars="417" w:left="1001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 w:hint="eastAsia"/>
          <w:sz w:val="20"/>
          <w:szCs w:val="20"/>
        </w:rPr>
        <w:t>□</w:t>
      </w:r>
      <w:r>
        <w:rPr>
          <w:rFonts w:ascii="Calibri" w:eastAsia="標楷體" w:hAnsi="Calibri" w:cs="Times New Roman" w:hint="eastAsia"/>
          <w:sz w:val="20"/>
        </w:rPr>
        <w:t>5</w:t>
      </w:r>
      <w:r>
        <w:rPr>
          <w:rFonts w:ascii="Calibri" w:eastAsia="標楷體" w:hAnsi="Calibri" w:cs="Times New Roman"/>
          <w:sz w:val="20"/>
        </w:rPr>
        <w:t>.</w:t>
      </w:r>
      <w:r>
        <w:rPr>
          <w:rFonts w:ascii="Calibri" w:eastAsia="標楷體" w:hAnsi="Calibri" w:cs="Times New Roman"/>
          <w:sz w:val="20"/>
        </w:rPr>
        <w:t>主要照顧者為</w:t>
      </w:r>
      <w:r>
        <w:rPr>
          <w:rFonts w:ascii="Calibri" w:eastAsia="標楷體" w:hAnsi="Calibri" w:cs="Times New Roman"/>
          <w:sz w:val="20"/>
        </w:rPr>
        <w:t>65</w:t>
      </w:r>
      <w:r>
        <w:rPr>
          <w:rFonts w:ascii="Calibri" w:eastAsia="標楷體" w:hAnsi="Calibri" w:cs="Times New Roman"/>
          <w:sz w:val="20"/>
        </w:rPr>
        <w:t>歲以上。</w:t>
      </w:r>
    </w:p>
    <w:p w:rsidR="00CE7A3F" w:rsidRDefault="00CE7A3F" w:rsidP="00CE7A3F">
      <w:pPr>
        <w:tabs>
          <w:tab w:val="left" w:pos="9360"/>
        </w:tabs>
        <w:ind w:leftChars="417" w:left="1001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 w:hint="eastAsia"/>
          <w:sz w:val="20"/>
          <w:szCs w:val="20"/>
        </w:rPr>
        <w:t>□</w:t>
      </w:r>
      <w:r>
        <w:rPr>
          <w:rFonts w:ascii="Calibri" w:eastAsia="標楷體" w:hAnsi="Calibri" w:cs="Times New Roman" w:hint="eastAsia"/>
          <w:sz w:val="20"/>
        </w:rPr>
        <w:t>6</w:t>
      </w:r>
      <w:r>
        <w:rPr>
          <w:rFonts w:ascii="Calibri" w:eastAsia="標楷體" w:hAnsi="Calibri" w:cs="Times New Roman"/>
          <w:sz w:val="20"/>
        </w:rPr>
        <w:t>.</w:t>
      </w:r>
      <w:r>
        <w:rPr>
          <w:rFonts w:ascii="Calibri" w:eastAsia="標楷體" w:hAnsi="Calibri" w:cs="Times New Roman"/>
          <w:sz w:val="20"/>
        </w:rPr>
        <w:t>多次強制住院後出院。</w:t>
      </w:r>
    </w:p>
    <w:p w:rsidR="00CE7A3F" w:rsidRDefault="00CE7A3F" w:rsidP="00CE7A3F">
      <w:pPr>
        <w:tabs>
          <w:tab w:val="left" w:pos="9360"/>
        </w:tabs>
        <w:ind w:leftChars="417" w:left="1001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 w:hint="eastAsia"/>
          <w:sz w:val="20"/>
          <w:szCs w:val="20"/>
        </w:rPr>
        <w:t>□</w:t>
      </w:r>
      <w:r>
        <w:rPr>
          <w:rFonts w:ascii="Calibri" w:eastAsia="標楷體" w:hAnsi="Calibri" w:cs="Times New Roman" w:hint="eastAsia"/>
          <w:sz w:val="20"/>
        </w:rPr>
        <w:t>7</w:t>
      </w:r>
      <w:r>
        <w:rPr>
          <w:rFonts w:ascii="Calibri" w:eastAsia="標楷體" w:hAnsi="Calibri" w:cs="Times New Roman"/>
          <w:sz w:val="20"/>
        </w:rPr>
        <w:t>.</w:t>
      </w:r>
      <w:r>
        <w:rPr>
          <w:rFonts w:ascii="Calibri" w:eastAsia="標楷體" w:hAnsi="Calibri" w:cs="Times New Roman"/>
          <w:sz w:val="20"/>
        </w:rPr>
        <w:t>家中有</w:t>
      </w:r>
      <w:r>
        <w:rPr>
          <w:rFonts w:ascii="Calibri" w:eastAsia="標楷體" w:hAnsi="Calibri" w:cs="Times New Roman" w:hint="eastAsia"/>
          <w:sz w:val="20"/>
        </w:rPr>
        <w:t>2</w:t>
      </w:r>
      <w:r>
        <w:rPr>
          <w:rFonts w:ascii="Calibri" w:eastAsia="標楷體" w:hAnsi="Calibri" w:cs="Times New Roman"/>
          <w:sz w:val="20"/>
        </w:rPr>
        <w:t>位以上精神病</w:t>
      </w:r>
      <w:r>
        <w:rPr>
          <w:rFonts w:ascii="Calibri" w:eastAsia="標楷體" w:hAnsi="Calibri" w:cs="Times New Roman" w:hint="eastAsia"/>
          <w:sz w:val="20"/>
        </w:rPr>
        <w:t>人</w:t>
      </w:r>
      <w:r>
        <w:rPr>
          <w:rFonts w:ascii="Calibri" w:eastAsia="標楷體" w:hAnsi="Calibri" w:cs="Times New Roman"/>
          <w:sz w:val="20"/>
        </w:rPr>
        <w:t>。</w:t>
      </w:r>
    </w:p>
    <w:p w:rsidR="00CE7A3F" w:rsidRDefault="00CE7A3F" w:rsidP="00CE7A3F">
      <w:pPr>
        <w:tabs>
          <w:tab w:val="left" w:pos="9360"/>
        </w:tabs>
        <w:ind w:leftChars="417" w:left="1001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 w:hint="eastAsia"/>
          <w:sz w:val="20"/>
          <w:szCs w:val="20"/>
        </w:rPr>
        <w:t>□</w:t>
      </w:r>
      <w:r>
        <w:rPr>
          <w:rFonts w:ascii="Calibri" w:eastAsia="標楷體" w:hAnsi="Calibri" w:cs="Times New Roman" w:hint="eastAsia"/>
          <w:sz w:val="20"/>
        </w:rPr>
        <w:t>8</w:t>
      </w:r>
      <w:r>
        <w:rPr>
          <w:rFonts w:ascii="Calibri" w:eastAsia="標楷體" w:hAnsi="Calibri" w:cs="Times New Roman"/>
          <w:sz w:val="20"/>
        </w:rPr>
        <w:t>.</w:t>
      </w:r>
      <w:r>
        <w:rPr>
          <w:rFonts w:ascii="Calibri" w:eastAsia="標楷體" w:hAnsi="Calibri" w:cs="Times New Roman" w:hint="eastAsia"/>
          <w:kern w:val="0"/>
          <w:sz w:val="20"/>
          <w:szCs w:val="20"/>
        </w:rPr>
        <w:t>疑似精神病，且出現與現實脫節之怪異思想及奇特行為，並有自傷傷人之虞者。</w:t>
      </w:r>
    </w:p>
    <w:p w:rsidR="00CE7A3F" w:rsidRDefault="00CE7A3F" w:rsidP="00CE7A3F">
      <w:pPr>
        <w:numPr>
          <w:ilvl w:val="0"/>
          <w:numId w:val="1"/>
        </w:numPr>
        <w:jc w:val="both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 w:hint="eastAsia"/>
          <w:sz w:val="20"/>
        </w:rPr>
        <w:t>請注意資料正確性，詳細查填以下相關資料。</w:t>
      </w:r>
    </w:p>
    <w:p w:rsidR="00CE7A3F" w:rsidRDefault="00CE7A3F" w:rsidP="00CE7A3F">
      <w:pPr>
        <w:numPr>
          <w:ilvl w:val="0"/>
          <w:numId w:val="1"/>
        </w:numPr>
        <w:jc w:val="both"/>
        <w:rPr>
          <w:rFonts w:ascii="Calibri" w:eastAsia="標楷體" w:hAnsi="Calibri" w:cs="Times New Roman"/>
          <w:sz w:val="20"/>
        </w:rPr>
      </w:pPr>
      <w:r>
        <w:rPr>
          <w:rFonts w:ascii="Calibri" w:eastAsia="標楷體" w:hAnsi="Calibri" w:cs="Times New Roman" w:hint="eastAsia"/>
          <w:sz w:val="20"/>
        </w:rPr>
        <w:t>如有緊急個案需衛生局配合處置，應合併以電話方式轉介，以利優先處理。</w:t>
      </w:r>
    </w:p>
    <w:p w:rsidR="00CE7A3F" w:rsidRDefault="00CE7A3F" w:rsidP="00CE7A3F">
      <w:pPr>
        <w:pStyle w:val="a3"/>
        <w:ind w:firstLineChars="50" w:firstLine="100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                                                    </w:t>
      </w:r>
    </w:p>
    <w:tbl>
      <w:tblPr>
        <w:tblW w:w="11160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055"/>
        <w:gridCol w:w="1005"/>
        <w:gridCol w:w="36"/>
        <w:gridCol w:w="834"/>
        <w:gridCol w:w="159"/>
        <w:gridCol w:w="51"/>
        <w:gridCol w:w="374"/>
        <w:gridCol w:w="1291"/>
        <w:gridCol w:w="315"/>
        <w:gridCol w:w="95"/>
        <w:gridCol w:w="618"/>
        <w:gridCol w:w="547"/>
        <w:gridCol w:w="300"/>
        <w:gridCol w:w="1860"/>
      </w:tblGrid>
      <w:tr w:rsidR="00CE7A3F" w:rsidTr="00084F3E">
        <w:trPr>
          <w:cantSplit/>
          <w:trHeight w:val="503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個案姓名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tcBorders>
              <w:top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個案性別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□男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□女</w:t>
            </w:r>
          </w:p>
        </w:tc>
        <w:tc>
          <w:tcPr>
            <w:tcW w:w="1165" w:type="dxa"/>
            <w:gridSpan w:val="2"/>
            <w:tcBorders>
              <w:top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聯絡電話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  <w:tr w:rsidR="00CE7A3F" w:rsidTr="00084F3E">
        <w:trPr>
          <w:cantSplit/>
          <w:trHeight w:val="232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出生年月日</w:t>
            </w:r>
          </w:p>
        </w:tc>
        <w:tc>
          <w:tcPr>
            <w:tcW w:w="4514" w:type="dxa"/>
            <w:gridSpan w:val="7"/>
            <w:tcBorders>
              <w:top w:val="nil"/>
            </w:tcBorders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年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月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日，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歲</w:t>
            </w:r>
          </w:p>
        </w:tc>
        <w:tc>
          <w:tcPr>
            <w:tcW w:w="1701" w:type="dxa"/>
            <w:gridSpan w:val="3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身分證統一編號</w:t>
            </w:r>
          </w:p>
        </w:tc>
        <w:tc>
          <w:tcPr>
            <w:tcW w:w="3325" w:type="dxa"/>
            <w:gridSpan w:val="4"/>
            <w:tcBorders>
              <w:right w:val="double" w:sz="4" w:space="0" w:color="auto"/>
            </w:tcBorders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  <w:tr w:rsidR="00CE7A3F" w:rsidTr="00084F3E">
        <w:trPr>
          <w:cantSplit/>
          <w:trHeight w:val="232"/>
        </w:trPr>
        <w:tc>
          <w:tcPr>
            <w:tcW w:w="1620" w:type="dxa"/>
            <w:tcBorders>
              <w:left w:val="double" w:sz="4" w:space="0" w:color="auto"/>
            </w:tcBorders>
            <w:vAlign w:val="bottom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就業情形</w:t>
            </w:r>
          </w:p>
        </w:tc>
        <w:tc>
          <w:tcPr>
            <w:tcW w:w="4514" w:type="dxa"/>
            <w:gridSpan w:val="7"/>
            <w:tcBorders>
              <w:top w:val="nil"/>
            </w:tcBorders>
            <w:vAlign w:val="bottom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□有，目前從事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□無，失業多久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1701" w:type="dxa"/>
            <w:gridSpan w:val="3"/>
            <w:vAlign w:val="bottom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主要溝通語言</w:t>
            </w:r>
          </w:p>
        </w:tc>
        <w:tc>
          <w:tcPr>
            <w:tcW w:w="3325" w:type="dxa"/>
            <w:gridSpan w:val="4"/>
            <w:tcBorders>
              <w:right w:val="double" w:sz="4" w:space="0" w:color="auto"/>
            </w:tcBorders>
            <w:vAlign w:val="bottom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□國語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□台語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□客語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□其他，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</w:p>
        </w:tc>
      </w:tr>
      <w:tr w:rsidR="00CE7A3F" w:rsidTr="00084F3E">
        <w:trPr>
          <w:cantSplit/>
          <w:trHeight w:val="232"/>
        </w:trPr>
        <w:tc>
          <w:tcPr>
            <w:tcW w:w="1620" w:type="dxa"/>
            <w:tcBorders>
              <w:left w:val="double" w:sz="4" w:space="0" w:color="auto"/>
            </w:tcBorders>
            <w:vAlign w:val="bottom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婚姻狀況</w:t>
            </w:r>
          </w:p>
        </w:tc>
        <w:tc>
          <w:tcPr>
            <w:tcW w:w="3096" w:type="dxa"/>
            <w:gridSpan w:val="3"/>
            <w:tcBorders>
              <w:top w:val="nil"/>
            </w:tcBorders>
            <w:vAlign w:val="bottom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□未婚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□有偶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□離婚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□喪偶</w:t>
            </w:r>
          </w:p>
        </w:tc>
        <w:tc>
          <w:tcPr>
            <w:tcW w:w="993" w:type="dxa"/>
            <w:gridSpan w:val="2"/>
            <w:vAlign w:val="bottom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教育程度</w:t>
            </w:r>
          </w:p>
        </w:tc>
        <w:tc>
          <w:tcPr>
            <w:tcW w:w="5451" w:type="dxa"/>
            <w:gridSpan w:val="9"/>
            <w:tcBorders>
              <w:right w:val="double" w:sz="4" w:space="0" w:color="auto"/>
            </w:tcBorders>
            <w:vAlign w:val="bottom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□國小以下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□國中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□高中職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□大專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□碩士或以上</w:t>
            </w:r>
          </w:p>
        </w:tc>
      </w:tr>
      <w:tr w:rsidR="00CE7A3F" w:rsidTr="00084F3E">
        <w:trPr>
          <w:cantSplit/>
          <w:trHeight w:val="428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疾病診斷類別</w:t>
            </w:r>
          </w:p>
        </w:tc>
        <w:tc>
          <w:tcPr>
            <w:tcW w:w="9540" w:type="dxa"/>
            <w:gridSpan w:val="14"/>
            <w:tcBorders>
              <w:top w:val="nil"/>
              <w:righ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1.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思覺失調症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2.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情感性精神病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3.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妄想症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4.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其他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請敘明精神症狀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>)</w:t>
            </w:r>
          </w:p>
        </w:tc>
      </w:tr>
      <w:tr w:rsidR="00CE7A3F" w:rsidTr="00084F3E">
        <w:trPr>
          <w:cantSplit/>
          <w:trHeight w:val="428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20" w:before="72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是否領有身心障礙證明或手冊</w:t>
            </w:r>
          </w:p>
        </w:tc>
        <w:tc>
          <w:tcPr>
            <w:tcW w:w="9540" w:type="dxa"/>
            <w:gridSpan w:val="14"/>
            <w:tcBorders>
              <w:top w:val="nil"/>
              <w:righ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20" w:before="72"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□有，疾病診斷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障礙等級：□輕度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□中度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□重度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□極重度</w:t>
            </w:r>
          </w:p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□否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□不詳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□須重新鑑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定，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下次鑑定日期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□免重新鑑定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)</w:t>
            </w:r>
          </w:p>
        </w:tc>
      </w:tr>
      <w:tr w:rsidR="00CE7A3F" w:rsidTr="00084F3E">
        <w:trPr>
          <w:cantSplit/>
          <w:trHeight w:val="428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居住地址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請詳細填寫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)</w:t>
            </w:r>
          </w:p>
        </w:tc>
        <w:tc>
          <w:tcPr>
            <w:tcW w:w="9540" w:type="dxa"/>
            <w:gridSpan w:val="14"/>
            <w:tcBorders>
              <w:top w:val="nil"/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firstLineChars="450" w:firstLine="90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縣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市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)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市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區、鄉、鎮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)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村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里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)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鄰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firstLineChars="200" w:firstLine="40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路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街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)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段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巷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弄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號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樓</w:t>
            </w:r>
          </w:p>
        </w:tc>
      </w:tr>
      <w:tr w:rsidR="00CE7A3F" w:rsidTr="00084F3E">
        <w:trPr>
          <w:cantSplit/>
          <w:trHeight w:val="428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戶籍地址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請詳細填寫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)</w:t>
            </w:r>
          </w:p>
        </w:tc>
        <w:tc>
          <w:tcPr>
            <w:tcW w:w="9540" w:type="dxa"/>
            <w:gridSpan w:val="14"/>
            <w:tcBorders>
              <w:top w:val="nil"/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firstLineChars="450" w:firstLine="90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縣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市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)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市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區、鄉、鎮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)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村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里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)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鄰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firstLineChars="200" w:firstLine="40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路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街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)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段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巷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弄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號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樓</w:t>
            </w:r>
          </w:p>
        </w:tc>
      </w:tr>
      <w:tr w:rsidR="00CE7A3F" w:rsidTr="00084F3E">
        <w:trPr>
          <w:cantSplit/>
          <w:trHeight w:val="428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家庭背景</w:t>
            </w:r>
          </w:p>
        </w:tc>
        <w:tc>
          <w:tcPr>
            <w:tcW w:w="9540" w:type="dxa"/>
            <w:gridSpan w:val="14"/>
            <w:tcBorders>
              <w:top w:val="nil"/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含家系圖，描述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3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代、排行、性別、年齡、有無精神疾病及同住者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)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  <w:tr w:rsidR="00CE7A3F" w:rsidTr="00084F3E">
        <w:trPr>
          <w:cantSplit/>
          <w:trHeight w:val="288"/>
        </w:trPr>
        <w:tc>
          <w:tcPr>
            <w:tcW w:w="1620" w:type="dxa"/>
            <w:vMerge w:val="restart"/>
            <w:tcBorders>
              <w:lef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lastRenderedPageBreak/>
              <w:t>主要照顧者姓名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與個案關係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2707" w:type="dxa"/>
            <w:gridSpan w:val="3"/>
            <w:tcBorders>
              <w:righ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  <w:tr w:rsidR="00CE7A3F" w:rsidTr="00084F3E">
        <w:trPr>
          <w:cantSplit/>
          <w:trHeight w:val="266"/>
        </w:trPr>
        <w:tc>
          <w:tcPr>
            <w:tcW w:w="1620" w:type="dxa"/>
            <w:vMerge/>
            <w:tcBorders>
              <w:lef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手機</w:t>
            </w:r>
          </w:p>
        </w:tc>
        <w:tc>
          <w:tcPr>
            <w:tcW w:w="2707" w:type="dxa"/>
            <w:gridSpan w:val="3"/>
            <w:tcBorders>
              <w:righ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  <w:tr w:rsidR="00CE7A3F" w:rsidTr="00084F3E">
        <w:trPr>
          <w:cantSplit/>
          <w:trHeight w:val="182"/>
        </w:trPr>
        <w:tc>
          <w:tcPr>
            <w:tcW w:w="16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照顧者聯絡地址</w:t>
            </w:r>
          </w:p>
        </w:tc>
        <w:tc>
          <w:tcPr>
            <w:tcW w:w="9540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□與個案同住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□其他：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縣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市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)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市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區、鄉、鎮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)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村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里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)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鄰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                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路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街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)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段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巷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弄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號</w:t>
            </w:r>
            <w:r>
              <w:rPr>
                <w:rFonts w:ascii="Calibri" w:eastAsia="標楷體" w:hAnsi="Calibri" w:cs="Times New Roman"/>
                <w:sz w:val="20"/>
                <w:szCs w:val="20"/>
              </w:rPr>
              <w:t xml:space="preserve">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樓</w:t>
            </w:r>
          </w:p>
        </w:tc>
      </w:tr>
      <w:tr w:rsidR="00CE7A3F" w:rsidTr="00084F3E">
        <w:trPr>
          <w:cantSplit/>
          <w:trHeight w:val="90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主要症狀</w:t>
            </w:r>
          </w:p>
        </w:tc>
        <w:tc>
          <w:tcPr>
            <w:tcW w:w="9540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情感：□無異狀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□低落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□高亢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□憂鬱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□緊張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□焦慮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□害怕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□驚恐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□生氣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□冷漠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□其他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思考：□無異狀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□語無倫次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□思考不連貫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□妄想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□自殺意念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□其他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知覺：□無異狀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□幻聽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□幻視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□其他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行為：□無異狀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□激躁不安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□自傷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□攻擊行為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□破壞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□強迫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□退縮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□整日臥床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□髒亂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□其他</w:t>
            </w:r>
          </w:p>
        </w:tc>
      </w:tr>
      <w:tr w:rsidR="00CE7A3F" w:rsidTr="00084F3E">
        <w:trPr>
          <w:cantSplit/>
          <w:trHeight w:val="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30" w:before="108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病情摘要</w:t>
            </w:r>
          </w:p>
        </w:tc>
        <w:tc>
          <w:tcPr>
            <w:tcW w:w="9540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服藥規則性：□主動服藥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□被動服藥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□拒藥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自覺無效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□不詳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用藥方式：□口服 □針劑 □滴劑 □其他，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日常生活影響：□無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□自我照顧需督促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□自我照顧需他人協助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□不詳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物質濫用：□無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□酒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□安眠藥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□管制藥品或毒品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□不詳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其他問題: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CE7A3F" w:rsidTr="00084F3E">
        <w:trPr>
          <w:trHeight w:val="1632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412ADB">
            <w:pPr>
              <w:tabs>
                <w:tab w:val="left" w:pos="9360"/>
              </w:tabs>
              <w:spacing w:beforeLines="20" w:before="72"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就醫情形</w:t>
            </w:r>
          </w:p>
        </w:tc>
        <w:tc>
          <w:tcPr>
            <w:tcW w:w="9540" w:type="dxa"/>
            <w:gridSpan w:val="14"/>
            <w:tcBorders>
              <w:right w:val="double" w:sz="4" w:space="0" w:color="auto"/>
            </w:tcBorders>
          </w:tcPr>
          <w:p w:rsidR="00CE7A3F" w:rsidRDefault="00CE7A3F" w:rsidP="00412ADB">
            <w:pPr>
              <w:tabs>
                <w:tab w:val="left" w:pos="9360"/>
              </w:tabs>
              <w:spacing w:beforeLines="20" w:before="72" w:line="3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□規則門診，醫院名稱: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，看診醫師: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，最近就醫日期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     </w:t>
            </w:r>
          </w:p>
          <w:p w:rsidR="00CE7A3F" w:rsidRDefault="00CE7A3F" w:rsidP="00084F3E">
            <w:pPr>
              <w:tabs>
                <w:tab w:val="left" w:pos="9360"/>
              </w:tabs>
              <w:spacing w:line="300" w:lineRule="exact"/>
              <w:jc w:val="both"/>
              <w:rPr>
                <w:rFonts w:ascii="Calibri" w:eastAsia="標楷體" w:hAnsi="Calibri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□住院: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上次住院日期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: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年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月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日至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年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月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日，醫院名稱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: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    </w:t>
            </w:r>
          </w:p>
          <w:p w:rsidR="00CE7A3F" w:rsidRDefault="00CE7A3F" w:rsidP="00084F3E">
            <w:pPr>
              <w:tabs>
                <w:tab w:val="left" w:pos="9360"/>
              </w:tabs>
              <w:spacing w:line="3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住院理由：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□強制住院□急性發病□自傷□傷人□自殺□其他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</w:t>
            </w:r>
          </w:p>
          <w:p w:rsidR="00CE7A3F" w:rsidRDefault="00CE7A3F" w:rsidP="00412ADB">
            <w:pPr>
              <w:tabs>
                <w:tab w:val="left" w:pos="9360"/>
              </w:tabs>
              <w:spacing w:beforeLines="20" w:before="72" w:line="30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□未曾就醫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，說明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:                               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</w:t>
            </w:r>
          </w:p>
          <w:p w:rsidR="00CE7A3F" w:rsidRDefault="00CE7A3F" w:rsidP="00412ADB">
            <w:pPr>
              <w:tabs>
                <w:tab w:val="left" w:pos="9360"/>
              </w:tabs>
              <w:spacing w:beforeLines="20" w:before="72" w:line="30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不詳</w:t>
            </w:r>
          </w:p>
        </w:tc>
      </w:tr>
      <w:tr w:rsidR="00CE7A3F" w:rsidTr="00084F3E">
        <w:trPr>
          <w:cantSplit/>
          <w:trHeight w:val="90"/>
        </w:trPr>
        <w:tc>
          <w:tcPr>
            <w:tcW w:w="1620" w:type="dxa"/>
            <w:vMerge w:val="restart"/>
            <w:tcBorders>
              <w:lef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社政資源是否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曾介入</w:t>
            </w:r>
          </w:p>
        </w:tc>
        <w:tc>
          <w:tcPr>
            <w:tcW w:w="9540" w:type="dxa"/>
            <w:gridSpan w:val="14"/>
            <w:tcBorders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□是，介入日期: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       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介入原因:□兒少保護個案家庭 □高風險家庭 □家庭暴力事件 □高危機個案 □其他: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 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介入狀態:□已服務結案□服務中□中斷服務，說明: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               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□否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□不詳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□其他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CE7A3F" w:rsidTr="00084F3E">
        <w:trPr>
          <w:cantSplit/>
          <w:trHeight w:val="90"/>
        </w:trPr>
        <w:tc>
          <w:tcPr>
            <w:tcW w:w="1620" w:type="dxa"/>
            <w:vMerge/>
            <w:tcBorders>
              <w:lef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14"/>
            <w:tcBorders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□低收入戶□中低收入戶□身心障礙生活補助□特殊境遇家庭扶助□獨居老人□不詳□其他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CE7A3F" w:rsidTr="00084F3E">
        <w:trPr>
          <w:cantSplit/>
          <w:trHeight w:val="90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轉介單位已提供之服務說明</w:t>
            </w:r>
          </w:p>
        </w:tc>
        <w:tc>
          <w:tcPr>
            <w:tcW w:w="9540" w:type="dxa"/>
            <w:gridSpan w:val="14"/>
            <w:tcBorders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E7A3F" w:rsidTr="00084F3E">
        <w:trPr>
          <w:cantSplit/>
          <w:trHeight w:val="90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其他相關資訊</w:t>
            </w:r>
          </w:p>
        </w:tc>
        <w:tc>
          <w:tcPr>
            <w:tcW w:w="9540" w:type="dxa"/>
            <w:gridSpan w:val="14"/>
            <w:tcBorders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E7A3F" w:rsidTr="00084F3E">
        <w:trPr>
          <w:cantSplit/>
          <w:trHeight w:val="527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轉介目的</w:t>
            </w:r>
          </w:p>
        </w:tc>
        <w:tc>
          <w:tcPr>
            <w:tcW w:w="9540" w:type="dxa"/>
            <w:gridSpan w:val="14"/>
            <w:tcBorders>
              <w:right w:val="double" w:sz="4" w:space="0" w:color="auto"/>
            </w:tcBorders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□提供個案社區關懷追蹤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提供個案精神衛生及藥物相關衛教資訊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提供個案精神醫療就醫協助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both"/>
              <w:rPr>
                <w:rFonts w:ascii="Calibri" w:eastAsia="標楷體" w:hAnsi="Calibri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其他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: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CE7A3F" w:rsidTr="00084F3E">
        <w:trPr>
          <w:cantSplit/>
          <w:trHeight w:val="527"/>
        </w:trPr>
        <w:tc>
          <w:tcPr>
            <w:tcW w:w="16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轉介機構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/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單位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轉介人員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bottom w:val="sing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主管核章</w:t>
            </w:r>
          </w:p>
        </w:tc>
        <w:tc>
          <w:tcPr>
            <w:tcW w:w="18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  <w:tr w:rsidR="00CE7A3F" w:rsidTr="00084F3E">
        <w:trPr>
          <w:cantSplit/>
          <w:trHeight w:val="500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轉介日期</w:t>
            </w:r>
          </w:p>
        </w:tc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bottom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聯絡電話</w:t>
            </w:r>
          </w:p>
        </w:tc>
        <w:tc>
          <w:tcPr>
            <w:tcW w:w="1875" w:type="dxa"/>
            <w:gridSpan w:val="4"/>
            <w:tcBorders>
              <w:bottom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bottom w:val="double" w:sz="4" w:space="0" w:color="auto"/>
            </w:tcBorders>
            <w:vAlign w:val="center"/>
          </w:tcPr>
          <w:p w:rsidR="00CE7A3F" w:rsidRDefault="00412ADB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436245</wp:posOffset>
                      </wp:positionV>
                      <wp:extent cx="1807845" cy="329565"/>
                      <wp:effectExtent l="12065" t="13970" r="889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84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6B7" w:rsidRPr="003476B7" w:rsidRDefault="003476B7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※ </w:t>
                                  </w:r>
                                  <w:r w:rsidRPr="003476B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傳真電話：(03)-5355397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pt;margin-top:34.35pt;width:142.3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JrKQIAAFAEAAAOAAAAZHJzL2Uyb0RvYy54bWysVNuO0zAQfUfiHyy/06Sh2W2jpqulSxHS&#10;cpF2+QDHcRIL37DdJuXrd+ykJQKeEHmwPJ7xmeMzM9neDVKgE7OOa1Xi5SLFiCmqa67aEn97PrxZ&#10;Y+Q8UTURWrESn5nDd7vXr7a9KVimOy1qZhGAKFf0psSd96ZIEkc7JolbaMMUOBttJfFg2japLekB&#10;XYokS9ObpNe2NlZT5hycPoxOvIv4TcOo/9I0jnkkSgzcfFxtXKuwJrstKVpLTMfpRIP8AwtJuIKk&#10;V6gH4gk6Wv4HlOTUaqcbv6BaJrppOGXxDfCaZfrba546Ylh8C4jjzFUm9/9g6efTV4t4DbXDSBEJ&#10;JXpmg0fv9ICyoE5vXAFBTwbC/ADHITK81JlHTb87pPS+I6pl99bqvmOkBnbLcDOZXR1xXACp+k+6&#10;hjTk6HUEGhorAyCIgQAdqnS+ViZQoSHlOr1dr3KMKPjeZpv8Jo8pSHG5bazzH5iWKGxKbKHyEZ2c&#10;Hp0PbEhxCYnsteD1gQsRDdtWe2HRiUCXHOI3obt5mFCoL/Emz/JRgLnPzSHS+P0NQnIP7S64LPH6&#10;GkSKINt7Vcdm9ISLcQ+UhZp0DNKNIvqhGqa6VLo+g6JWj20NYwibTtufGPXQ0iV2P47EMozERwVV&#10;2SxXqzAD0VjltxkYdu6p5h6iKECV2GM0bvd+nJujsbztINOlD+6hkgceRQ4lH1lNvKFto/bTiIW5&#10;mNsx6tePYPcCAAD//wMAUEsDBBQABgAIAAAAIQBW87Ix3QAAAAkBAAAPAAAAZHJzL2Rvd25yZXYu&#10;eG1sTI/BbsIwEETvlfoP1lbqBRWnQYQoxEEtEqeeCPRu4iWJGq9T20D4+25P7W1HM3o7U24mO4gr&#10;+tA7UvA6T0AgNc701Co4HnYvOYgQNRk9OEIFdwywqR4fSl0Yd6M9XuvYCoZQKLSCLsaxkDI0HVod&#10;5m5EYu/svNWRpW+l8frGcDvINEkyaXVP/KHTI247bL7qi1WQfdeL2cenmdH+vnv3jV2a7XGp1PPT&#10;9LYGEXGKf2H4rc/VoeJOJ3chE8SgIM95SmRWvgLB/mKV8nHiYJpkIKtS/l9Q/QAAAP//AwBQSwEC&#10;LQAUAAYACAAAACEAtoM4kv4AAADhAQAAEwAAAAAAAAAAAAAAAAAAAAAAW0NvbnRlbnRfVHlwZXNd&#10;LnhtbFBLAQItABQABgAIAAAAIQA4/SH/1gAAAJQBAAALAAAAAAAAAAAAAAAAAC8BAABfcmVscy8u&#10;cmVsc1BLAQItABQABgAIAAAAIQBZI3JrKQIAAFAEAAAOAAAAAAAAAAAAAAAAAC4CAABkcnMvZTJv&#10;RG9jLnhtbFBLAQItABQABgAIAAAAIQBW87Ix3QAAAAkBAAAPAAAAAAAAAAAAAAAAAIMEAABkcnMv&#10;ZG93bnJldi54bWxQSwUGAAAAAAQABADzAAAAjQUAAAAA&#10;">
                      <v:textbox style="mso-fit-shape-to-text:t">
                        <w:txbxContent>
                          <w:p w:rsidR="003476B7" w:rsidRPr="003476B7" w:rsidRDefault="003476B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Pr="003476B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傳真電話：(03)-5355397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A3F">
              <w:rPr>
                <w:rFonts w:ascii="Calibri" w:eastAsia="標楷體" w:hAnsi="Calibri" w:cs="Times New Roman" w:hint="eastAsia"/>
                <w:sz w:val="20"/>
                <w:szCs w:val="20"/>
              </w:rPr>
              <w:t>傳真電話</w:t>
            </w:r>
          </w:p>
        </w:tc>
        <w:tc>
          <w:tcPr>
            <w:tcW w:w="1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  <w:tr w:rsidR="00CE7A3F" w:rsidTr="00084F3E">
        <w:trPr>
          <w:cantSplit/>
          <w:trHeight w:val="527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lastRenderedPageBreak/>
              <w:t>回覆處理情形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應於接受轉介單後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2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週內回覆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)</w:t>
            </w:r>
          </w:p>
        </w:tc>
        <w:tc>
          <w:tcPr>
            <w:tcW w:w="9540" w:type="dxa"/>
            <w:gridSpan w:val="1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1.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社區關懷照護建議：□收案，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(1)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開案日期：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年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月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日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leftChars="156" w:left="374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               (2)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協助事項：□轉介精神醫療服務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□收案追蹤及關懷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leftChars="156" w:left="374"/>
              <w:rPr>
                <w:rFonts w:ascii="Calibri" w:eastAsia="標楷體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□其他，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              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leftChars="156" w:left="374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□不收案：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leftChars="156" w:left="374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□資料不足，無法評估收案與否。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leftChars="156" w:left="374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□無法聯繫個案，請確認行蹤或更正聯絡資料，再行轉介。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leftChars="156" w:left="374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□不符收案標準，請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貴機關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(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構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)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持續關懷，必要時再轉介。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leftChars="156" w:left="374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□個案主要需求非衛生機關之服務項目。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leftChars="156" w:left="374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□考量個案需求，以原轉介機關繼續提供服務為佳。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ind w:leftChars="156" w:left="374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□其他原因，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                   </w:t>
            </w:r>
          </w:p>
          <w:p w:rsidR="00CE7A3F" w:rsidRDefault="00CE7A3F" w:rsidP="00084F3E">
            <w:pPr>
              <w:tabs>
                <w:tab w:val="left" w:pos="9360"/>
              </w:tabs>
              <w:spacing w:line="36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2.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其他補充說明：</w:t>
            </w:r>
          </w:p>
        </w:tc>
      </w:tr>
      <w:tr w:rsidR="00CE7A3F" w:rsidTr="00084F3E">
        <w:trPr>
          <w:cantSplit/>
          <w:trHeight w:val="527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回覆日期</w:t>
            </w:r>
          </w:p>
        </w:tc>
        <w:tc>
          <w:tcPr>
            <w:tcW w:w="20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回覆者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主管核章</w:t>
            </w:r>
          </w:p>
        </w:tc>
        <w:tc>
          <w:tcPr>
            <w:tcW w:w="18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A3F" w:rsidRDefault="00CE7A3F" w:rsidP="00084F3E">
            <w:pPr>
              <w:tabs>
                <w:tab w:val="left" w:pos="9360"/>
              </w:tabs>
              <w:spacing w:line="36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</w:tbl>
    <w:p w:rsidR="00581E9B" w:rsidRPr="00CE7A3F" w:rsidRDefault="00581E9B" w:rsidP="0000497C"/>
    <w:sectPr w:rsidR="00581E9B" w:rsidRPr="00CE7A3F" w:rsidSect="003308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2E" w:rsidRDefault="00D60D2E" w:rsidP="00EF2428">
      <w:r>
        <w:separator/>
      </w:r>
    </w:p>
  </w:endnote>
  <w:endnote w:type="continuationSeparator" w:id="0">
    <w:p w:rsidR="00D60D2E" w:rsidRDefault="00D60D2E" w:rsidP="00EF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2E" w:rsidRDefault="00D60D2E" w:rsidP="00EF2428">
      <w:r>
        <w:separator/>
      </w:r>
    </w:p>
  </w:footnote>
  <w:footnote w:type="continuationSeparator" w:id="0">
    <w:p w:rsidR="00D60D2E" w:rsidRDefault="00D60D2E" w:rsidP="00EF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BA3"/>
    <w:multiLevelType w:val="hybridMultilevel"/>
    <w:tmpl w:val="C86EC44A"/>
    <w:lvl w:ilvl="0" w:tplc="19A0848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4EF0BD7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9"/>
    <w:rsid w:val="0000497C"/>
    <w:rsid w:val="00027CE7"/>
    <w:rsid w:val="00330825"/>
    <w:rsid w:val="003476B7"/>
    <w:rsid w:val="00383017"/>
    <w:rsid w:val="00412ADB"/>
    <w:rsid w:val="00581E9B"/>
    <w:rsid w:val="00B86FE4"/>
    <w:rsid w:val="00CE7A3F"/>
    <w:rsid w:val="00D60D2E"/>
    <w:rsid w:val="00E20A29"/>
    <w:rsid w:val="00EF2428"/>
    <w:rsid w:val="00F33789"/>
    <w:rsid w:val="00F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3F"/>
    <w:pPr>
      <w:widowControl w:val="0"/>
    </w:pPr>
  </w:style>
  <w:style w:type="paragraph" w:styleId="3">
    <w:name w:val="heading 3"/>
    <w:basedOn w:val="a"/>
    <w:next w:val="a"/>
    <w:link w:val="30"/>
    <w:qFormat/>
    <w:rsid w:val="00E20A29"/>
    <w:pPr>
      <w:keepNext/>
      <w:adjustRightInd w:val="0"/>
      <w:snapToGrid w:val="0"/>
      <w:spacing w:after="360"/>
      <w:jc w:val="both"/>
      <w:textAlignment w:val="baseline"/>
      <w:outlineLvl w:val="2"/>
    </w:pPr>
    <w:rPr>
      <w:rFonts w:ascii="Arial" w:eastAsia="華康粗圓體(P)" w:hAnsi="Arial" w:cs="Times New Roman"/>
      <w:spacing w:val="6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E20A29"/>
    <w:rPr>
      <w:rFonts w:ascii="Arial" w:eastAsia="華康粗圓體(P)" w:hAnsi="Arial" w:cs="Times New Roman"/>
      <w:spacing w:val="6"/>
      <w:kern w:val="0"/>
      <w:sz w:val="32"/>
      <w:szCs w:val="20"/>
    </w:rPr>
  </w:style>
  <w:style w:type="paragraph" w:styleId="a3">
    <w:name w:val="header"/>
    <w:basedOn w:val="a"/>
    <w:link w:val="a4"/>
    <w:unhideWhenUsed/>
    <w:rsid w:val="00CE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E7A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F2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F24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7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76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3F"/>
    <w:pPr>
      <w:widowControl w:val="0"/>
    </w:pPr>
  </w:style>
  <w:style w:type="paragraph" w:styleId="3">
    <w:name w:val="heading 3"/>
    <w:basedOn w:val="a"/>
    <w:next w:val="a"/>
    <w:link w:val="30"/>
    <w:qFormat/>
    <w:rsid w:val="00E20A29"/>
    <w:pPr>
      <w:keepNext/>
      <w:adjustRightInd w:val="0"/>
      <w:snapToGrid w:val="0"/>
      <w:spacing w:after="360"/>
      <w:jc w:val="both"/>
      <w:textAlignment w:val="baseline"/>
      <w:outlineLvl w:val="2"/>
    </w:pPr>
    <w:rPr>
      <w:rFonts w:ascii="Arial" w:eastAsia="華康粗圓體(P)" w:hAnsi="Arial" w:cs="Times New Roman"/>
      <w:spacing w:val="6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E20A29"/>
    <w:rPr>
      <w:rFonts w:ascii="Arial" w:eastAsia="華康粗圓體(P)" w:hAnsi="Arial" w:cs="Times New Roman"/>
      <w:spacing w:val="6"/>
      <w:kern w:val="0"/>
      <w:sz w:val="32"/>
      <w:szCs w:val="20"/>
    </w:rPr>
  </w:style>
  <w:style w:type="paragraph" w:styleId="a3">
    <w:name w:val="header"/>
    <w:basedOn w:val="a"/>
    <w:link w:val="a4"/>
    <w:unhideWhenUsed/>
    <w:rsid w:val="00CE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E7A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F2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F24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7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7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71245</cp:lastModifiedBy>
  <cp:revision>2</cp:revision>
  <dcterms:created xsi:type="dcterms:W3CDTF">2020-06-08T06:23:00Z</dcterms:created>
  <dcterms:modified xsi:type="dcterms:W3CDTF">2020-06-08T06:23:00Z</dcterms:modified>
</cp:coreProperties>
</file>